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A0" w:rsidRDefault="00044EA0" w:rsidP="006328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C8734E" w:rsidRDefault="00C8734E" w:rsidP="00C87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73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Урегулирование налоговых споров без суда</w:t>
      </w:r>
    </w:p>
    <w:p w:rsidR="00C8734E" w:rsidRPr="00C8734E" w:rsidRDefault="00C8734E" w:rsidP="00C87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4EA0" w:rsidRDefault="0063283A" w:rsidP="006328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283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Досудебное урегулирование налоговых споров – п</w:t>
      </w:r>
      <w:r w:rsidR="00044EA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роцедура, позволяющая</w:t>
      </w:r>
      <w:r w:rsidRPr="00632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решать возникающие конфликты без судебного разбирательства. </w:t>
      </w:r>
    </w:p>
    <w:p w:rsidR="00C8734E" w:rsidRDefault="00C8734E" w:rsidP="006328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283A" w:rsidRPr="0063283A" w:rsidRDefault="0063283A" w:rsidP="006328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28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Налогоплательщик, обращаясь с жалобой в налоговые органы, получает ряд преимуществ:</w:t>
      </w:r>
    </w:p>
    <w:p w:rsidR="0063283A" w:rsidRPr="0063283A" w:rsidRDefault="0063283A" w:rsidP="0063283A">
      <w:pPr>
        <w:numPr>
          <w:ilvl w:val="0"/>
          <w:numId w:val="1"/>
        </w:numPr>
        <w:spacing w:after="109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28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простота оформления жалобы;</w:t>
      </w:r>
    </w:p>
    <w:p w:rsidR="0063283A" w:rsidRPr="0063283A" w:rsidRDefault="0063283A" w:rsidP="0063283A">
      <w:pPr>
        <w:numPr>
          <w:ilvl w:val="0"/>
          <w:numId w:val="1"/>
        </w:numPr>
        <w:spacing w:after="109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283A">
        <w:rPr>
          <w:rFonts w:ascii="Times New Roman" w:eastAsia="Times New Roman" w:hAnsi="Times New Roman" w:cs="Times New Roman"/>
          <w:sz w:val="26"/>
          <w:szCs w:val="26"/>
          <w:lang w:eastAsia="ru-RU"/>
        </w:rPr>
        <w:t>сжатые сроки рассмотрения жалобы и исполнения решения;</w:t>
      </w:r>
    </w:p>
    <w:p w:rsidR="0063283A" w:rsidRPr="0063283A" w:rsidRDefault="0063283A" w:rsidP="0063283A">
      <w:pPr>
        <w:numPr>
          <w:ilvl w:val="0"/>
          <w:numId w:val="1"/>
        </w:numPr>
        <w:spacing w:after="109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283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расходов, связанных с оплатой госпошлин и судебных расходов.</w:t>
      </w:r>
    </w:p>
    <w:p w:rsidR="0063283A" w:rsidRPr="0063283A" w:rsidRDefault="0063283A" w:rsidP="006328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28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жалобу можно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почте, в электронной форме по </w:t>
      </w:r>
      <w:r w:rsidRPr="0063283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телекоммуникационным каналам связи, через «</w:t>
      </w:r>
      <w:hyperlink r:id="rId6" w:history="1">
        <w:r w:rsidRPr="0063283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Личный кабинет налогоплательщика для физических лиц</w:t>
        </w:r>
      </w:hyperlink>
      <w:r w:rsidRPr="0063283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а также передать лично или через уполномоченного представителя.</w:t>
      </w:r>
    </w:p>
    <w:p w:rsidR="0063283A" w:rsidRPr="0063283A" w:rsidRDefault="0063283A" w:rsidP="006328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283A" w:rsidRDefault="003E3DEB" w:rsidP="006328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anchor="block_139" w:history="1">
        <w:r w:rsidR="0063283A" w:rsidRPr="0063283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Подавать жалобу или апелляционную жалобу</w:t>
        </w:r>
      </w:hyperlink>
      <w:r w:rsidR="0063283A" w:rsidRPr="0063283A">
        <w:rPr>
          <w:rFonts w:ascii="Times New Roman" w:eastAsia="Times New Roman" w:hAnsi="Times New Roman" w:cs="Times New Roman"/>
          <w:sz w:val="26"/>
          <w:szCs w:val="26"/>
          <w:lang w:eastAsia="ru-RU"/>
        </w:rPr>
        <w:t> необходимо в налоговый орган, чьи документы, действия или бездействие обжалуются, для рассмотрения в досудебном порядке вышестоящим налоговым органом.</w:t>
      </w:r>
    </w:p>
    <w:p w:rsidR="0063283A" w:rsidRPr="0063283A" w:rsidRDefault="0063283A" w:rsidP="006328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61C" w:rsidRPr="0063283A" w:rsidRDefault="0063283A" w:rsidP="0063283A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3283A">
        <w:rPr>
          <w:rFonts w:ascii="Times New Roman" w:hAnsi="Times New Roman" w:cs="Times New Roman"/>
          <w:sz w:val="26"/>
          <w:szCs w:val="26"/>
          <w:shd w:val="clear" w:color="auto" w:fill="FFFFFF"/>
        </w:rPr>
        <w:t>Получить оперативную информацию о ходе и результатах рассмотрения поступивших в ФНС России жалоб можно на официальном сайте налоговой службы при помощи сервиса «</w:t>
      </w:r>
      <w:hyperlink r:id="rId8" w:tgtFrame="_blank" w:history="1">
        <w:r w:rsidRPr="0063283A">
          <w:rPr>
            <w:rStyle w:val="a3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Узнать о жалобе</w:t>
        </w:r>
      </w:hyperlink>
      <w:r w:rsidRPr="0063283A">
        <w:rPr>
          <w:rFonts w:ascii="Times New Roman" w:hAnsi="Times New Roman" w:cs="Times New Roman"/>
          <w:sz w:val="26"/>
          <w:szCs w:val="26"/>
          <w:shd w:val="clear" w:color="auto" w:fill="FFFFFF"/>
        </w:rPr>
        <w:t>», ознакомиться с результатами рассмотрения претензий налогоплательщиков - через сервис «</w:t>
      </w:r>
      <w:hyperlink r:id="rId9" w:tgtFrame="_blank" w:history="1">
        <w:r w:rsidRPr="0063283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Решения по жалобам</w:t>
        </w:r>
      </w:hyperlink>
      <w:r w:rsidRPr="0063283A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</w:p>
    <w:p w:rsidR="0063283A" w:rsidRDefault="0063283A" w:rsidP="0063283A"/>
    <w:sectPr w:rsidR="0063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AD4"/>
    <w:multiLevelType w:val="multilevel"/>
    <w:tmpl w:val="0812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3A"/>
    <w:rsid w:val="00044EA0"/>
    <w:rsid w:val="003E3DEB"/>
    <w:rsid w:val="0063283A"/>
    <w:rsid w:val="00B3661C"/>
    <w:rsid w:val="00C8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8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8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complaints.d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log.garant.ru/fns/nk/c11465d9cdd9cd41f225c2e9968751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67/service/complaint_decis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Ирина Викторовна</dc:creator>
  <cp:lastModifiedBy>regin</cp:lastModifiedBy>
  <cp:revision>2</cp:revision>
  <dcterms:created xsi:type="dcterms:W3CDTF">2024-08-28T03:43:00Z</dcterms:created>
  <dcterms:modified xsi:type="dcterms:W3CDTF">2024-08-28T03:43:00Z</dcterms:modified>
</cp:coreProperties>
</file>